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CF5" w:rsidRPr="00D91CF5" w:rsidRDefault="00D91CF5" w:rsidP="00D91CF5">
      <w:pPr>
        <w:jc w:val="center"/>
        <w:rPr>
          <w:rFonts w:hint="eastAsia"/>
          <w:sz w:val="36"/>
          <w:szCs w:val="36"/>
        </w:rPr>
      </w:pPr>
      <w:bookmarkStart w:id="0" w:name="_Toc383974207"/>
      <w:r w:rsidRPr="00D91CF5">
        <w:rPr>
          <w:rFonts w:hint="eastAsia"/>
          <w:b/>
          <w:sz w:val="36"/>
          <w:szCs w:val="36"/>
        </w:rPr>
        <w:t>中央</w:t>
      </w:r>
      <w:r w:rsidRPr="00D91CF5">
        <w:rPr>
          <w:b/>
          <w:sz w:val="36"/>
          <w:szCs w:val="36"/>
        </w:rPr>
        <w:t>财经大学</w:t>
      </w:r>
      <w:r w:rsidRPr="00D91CF5">
        <w:rPr>
          <w:rFonts w:hint="eastAsia"/>
          <w:b/>
          <w:sz w:val="36"/>
          <w:szCs w:val="36"/>
        </w:rPr>
        <w:t>第一届校园心理剧大赛</w:t>
      </w:r>
      <w:r w:rsidRPr="00D91CF5">
        <w:rPr>
          <w:rFonts w:hint="eastAsia"/>
          <w:b/>
          <w:sz w:val="36"/>
          <w:szCs w:val="36"/>
        </w:rPr>
        <w:t>比赛详情</w:t>
      </w:r>
    </w:p>
    <w:p w:rsidR="00D91CF5" w:rsidRPr="00995A47" w:rsidRDefault="00D91CF5" w:rsidP="00D91CF5">
      <w:pPr>
        <w:pStyle w:val="1"/>
        <w:spacing w:before="156" w:after="156"/>
        <w:rPr>
          <w:rFonts w:hint="eastAsia"/>
        </w:rPr>
      </w:pPr>
      <w:r>
        <w:rPr>
          <w:rFonts w:hint="eastAsia"/>
        </w:rPr>
        <w:t>一</w:t>
      </w:r>
      <w:r>
        <w:t>、</w:t>
      </w:r>
      <w:r w:rsidRPr="00995A47">
        <w:rPr>
          <w:rFonts w:hint="eastAsia"/>
        </w:rPr>
        <w:t>校园心理剧简介</w:t>
      </w:r>
      <w:bookmarkStart w:id="1" w:name="_GoBack"/>
      <w:bookmarkEnd w:id="1"/>
    </w:p>
    <w:p w:rsidR="00D91CF5" w:rsidRPr="00D91CF5" w:rsidRDefault="00D91CF5" w:rsidP="00D91CF5">
      <w:pPr>
        <w:spacing w:line="360" w:lineRule="auto"/>
        <w:ind w:firstLineChars="200" w:firstLine="480"/>
        <w:rPr>
          <w:rFonts w:hint="eastAsia"/>
          <w:sz w:val="24"/>
          <w:szCs w:val="24"/>
        </w:rPr>
      </w:pPr>
      <w:r w:rsidRPr="00D91CF5">
        <w:rPr>
          <w:rFonts w:hint="eastAsia"/>
          <w:sz w:val="24"/>
          <w:szCs w:val="24"/>
        </w:rPr>
        <w:t>心理剧，即以情景剧的表演形式，突出反映剧中人物的心理问题和冲突，并展现其心理成长历程，使观众可以从中自查、自省</w:t>
      </w:r>
      <w:r w:rsidRPr="00D91CF5">
        <w:rPr>
          <w:rFonts w:hint="eastAsia"/>
          <w:sz w:val="24"/>
          <w:szCs w:val="24"/>
        </w:rPr>
        <w:t>,</w:t>
      </w:r>
      <w:r w:rsidRPr="00D91CF5">
        <w:rPr>
          <w:rFonts w:hint="eastAsia"/>
          <w:sz w:val="24"/>
          <w:szCs w:val="24"/>
        </w:rPr>
        <w:t>从而促进观众心理上的自我成长。校园心理剧在大学生心理辅导和心理治疗方面能够发挥良好的教育作用</w:t>
      </w:r>
      <w:r w:rsidRPr="00D91CF5">
        <w:rPr>
          <w:rFonts w:hint="eastAsia"/>
          <w:sz w:val="24"/>
          <w:szCs w:val="24"/>
        </w:rPr>
        <w:t xml:space="preserve">, </w:t>
      </w:r>
      <w:r w:rsidRPr="00D91CF5">
        <w:rPr>
          <w:rFonts w:hint="eastAsia"/>
          <w:sz w:val="24"/>
          <w:szCs w:val="24"/>
        </w:rPr>
        <w:t>是高校开展大学生心理健康教育的一种有效的教育辅导方式。近年来，全国众多高校都开展了校园心理剧比赛，旨在通过比赛促进学生个体或集体的自我觉察、</w:t>
      </w:r>
      <w:r w:rsidRPr="00D91CF5">
        <w:rPr>
          <w:rFonts w:hint="eastAsia"/>
          <w:sz w:val="24"/>
          <w:szCs w:val="24"/>
        </w:rPr>
        <w:t xml:space="preserve"> </w:t>
      </w:r>
      <w:r w:rsidRPr="00D91CF5">
        <w:rPr>
          <w:rFonts w:hint="eastAsia"/>
          <w:sz w:val="24"/>
          <w:szCs w:val="24"/>
        </w:rPr>
        <w:t>价值判断、</w:t>
      </w:r>
      <w:r w:rsidRPr="00D91CF5">
        <w:rPr>
          <w:rFonts w:hint="eastAsia"/>
          <w:sz w:val="24"/>
          <w:szCs w:val="24"/>
        </w:rPr>
        <w:t xml:space="preserve"> </w:t>
      </w:r>
      <w:r w:rsidRPr="00D91CF5">
        <w:rPr>
          <w:rFonts w:hint="eastAsia"/>
          <w:sz w:val="24"/>
          <w:szCs w:val="24"/>
        </w:rPr>
        <w:t>与自发行为</w:t>
      </w:r>
      <w:r w:rsidRPr="00D91CF5">
        <w:rPr>
          <w:rFonts w:hint="eastAsia"/>
          <w:sz w:val="24"/>
          <w:szCs w:val="24"/>
        </w:rPr>
        <w:t xml:space="preserve">, </w:t>
      </w:r>
      <w:r w:rsidRPr="00D91CF5">
        <w:rPr>
          <w:rFonts w:hint="eastAsia"/>
          <w:sz w:val="24"/>
          <w:szCs w:val="24"/>
        </w:rPr>
        <w:t>而使学生获得心理关照和成长。</w:t>
      </w:r>
      <w:r w:rsidRPr="00D91CF5">
        <w:rPr>
          <w:rFonts w:hint="eastAsia"/>
          <w:sz w:val="24"/>
          <w:szCs w:val="24"/>
        </w:rPr>
        <w:tab/>
      </w:r>
    </w:p>
    <w:p w:rsidR="00D91CF5" w:rsidRPr="00D91CF5" w:rsidRDefault="00D91CF5" w:rsidP="00D91CF5">
      <w:pPr>
        <w:spacing w:line="360" w:lineRule="auto"/>
        <w:ind w:firstLineChars="200" w:firstLine="480"/>
        <w:rPr>
          <w:rFonts w:hint="eastAsia"/>
          <w:sz w:val="24"/>
          <w:szCs w:val="24"/>
        </w:rPr>
      </w:pPr>
      <w:r w:rsidRPr="00D91CF5">
        <w:rPr>
          <w:rFonts w:hint="eastAsia"/>
          <w:sz w:val="24"/>
          <w:szCs w:val="24"/>
        </w:rPr>
        <w:t>心理情景剧展演是首都大学生心理健康节的重要活动之一，一直以来得到北京市教工委及各高校的高度重视。它以真实的大学生活体验为素材，借助情景剧的表演形式、结合心理学的知识，将道理融入剧情之中，极具表现力和创造力的活动形式，能帮助大学生在自助助人的过程中收获健康和成长。</w:t>
      </w:r>
    </w:p>
    <w:p w:rsidR="00D91CF5" w:rsidRPr="000D00F3" w:rsidRDefault="00D91CF5" w:rsidP="00D91CF5">
      <w:pPr>
        <w:pStyle w:val="1"/>
        <w:spacing w:before="156" w:after="156"/>
      </w:pPr>
      <w:r>
        <w:rPr>
          <w:rFonts w:hint="eastAsia"/>
        </w:rPr>
        <w:t>二</w:t>
      </w:r>
      <w:r>
        <w:t>、</w:t>
      </w:r>
      <w:r w:rsidRPr="000D00F3">
        <w:rPr>
          <w:rFonts w:hint="eastAsia"/>
        </w:rPr>
        <w:t>大赛各环节及简介</w:t>
      </w:r>
    </w:p>
    <w:p w:rsidR="00D91CF5" w:rsidRPr="000D00F3" w:rsidRDefault="00D91CF5" w:rsidP="00D91CF5">
      <w:pPr>
        <w:pStyle w:val="4"/>
        <w:rPr>
          <w:rFonts w:hint="eastAsia"/>
        </w:rPr>
      </w:pPr>
      <w:r w:rsidRPr="000D00F3">
        <w:rPr>
          <w:rStyle w:val="4Char"/>
          <w:rFonts w:hint="eastAsia"/>
          <w:b/>
          <w:bCs/>
        </w:rPr>
        <w:t>1.</w:t>
      </w:r>
      <w:r w:rsidRPr="000D00F3">
        <w:rPr>
          <w:rStyle w:val="4Char"/>
          <w:rFonts w:hint="eastAsia"/>
          <w:b/>
          <w:bCs/>
        </w:rPr>
        <w:t>“面面‘剧道’”之心理剧剧本选拔赛</w:t>
      </w:r>
    </w:p>
    <w:p w:rsidR="00D91CF5" w:rsidRPr="000D00F3" w:rsidRDefault="00D91CF5" w:rsidP="00D91CF5">
      <w:pPr>
        <w:spacing w:line="360" w:lineRule="auto"/>
        <w:ind w:firstLineChars="200" w:firstLine="480"/>
        <w:rPr>
          <w:rFonts w:ascii="宋体" w:hAnsi="宋体"/>
          <w:sz w:val="24"/>
          <w:szCs w:val="24"/>
        </w:rPr>
      </w:pPr>
      <w:r w:rsidRPr="000D00F3">
        <w:rPr>
          <w:rFonts w:ascii="宋体" w:hAnsi="宋体" w:hint="eastAsia"/>
          <w:sz w:val="24"/>
          <w:szCs w:val="24"/>
        </w:rPr>
        <w:t>参赛心理剧剧本要兼具原创性、创新性、实际性。各参赛队自行撰写并按时上交剧本，进行剧本排演。由专业心理学教授、富有表演经验的专家组成的评审团将秉持公平公正的原则，遴选出一等奖一名、二等奖两名、三等奖三名共6本优秀剧本。届时，6支优秀队伍准备汇报演出并顺利参与下一轮的汇报表演大赛。</w:t>
      </w:r>
    </w:p>
    <w:p w:rsidR="00D91CF5" w:rsidRPr="000D00F3" w:rsidRDefault="00D91CF5" w:rsidP="00D91CF5">
      <w:pPr>
        <w:pStyle w:val="4"/>
        <w:rPr>
          <w:rFonts w:hint="eastAsia"/>
        </w:rPr>
      </w:pPr>
      <w:r w:rsidRPr="000D00F3">
        <w:rPr>
          <w:rStyle w:val="4Char"/>
          <w:rFonts w:hint="eastAsia"/>
          <w:b/>
          <w:bCs/>
        </w:rPr>
        <w:t>2</w:t>
      </w:r>
      <w:r w:rsidRPr="000D00F3">
        <w:rPr>
          <w:rStyle w:val="4Char"/>
          <w:b/>
          <w:bCs/>
        </w:rPr>
        <w:t>.</w:t>
      </w:r>
      <w:r w:rsidRPr="000D00F3">
        <w:rPr>
          <w:rStyle w:val="4Char"/>
          <w:rFonts w:hint="eastAsia"/>
          <w:b/>
          <w:bCs/>
        </w:rPr>
        <w:t>“一心</w:t>
      </w:r>
      <w:proofErr w:type="gramStart"/>
      <w:r w:rsidRPr="000D00F3">
        <w:rPr>
          <w:rStyle w:val="4Char"/>
          <w:rFonts w:hint="eastAsia"/>
          <w:b/>
          <w:bCs/>
        </w:rPr>
        <w:t>一</w:t>
      </w:r>
      <w:proofErr w:type="gramEnd"/>
      <w:r w:rsidRPr="000D00F3">
        <w:rPr>
          <w:rStyle w:val="4Char"/>
          <w:rFonts w:hint="eastAsia"/>
          <w:b/>
          <w:bCs/>
        </w:rPr>
        <w:t>‘绎’”之心理剧汇报表演赛</w:t>
      </w:r>
    </w:p>
    <w:p w:rsidR="00D91CF5" w:rsidRPr="000D00F3" w:rsidRDefault="00D91CF5" w:rsidP="00D91CF5">
      <w:pPr>
        <w:spacing w:line="360" w:lineRule="auto"/>
        <w:ind w:firstLineChars="200" w:firstLine="480"/>
        <w:rPr>
          <w:rFonts w:ascii="宋体" w:hAnsi="宋体"/>
          <w:sz w:val="24"/>
          <w:szCs w:val="24"/>
        </w:rPr>
      </w:pPr>
      <w:r w:rsidRPr="000D00F3">
        <w:rPr>
          <w:rFonts w:ascii="宋体" w:hAnsi="宋体" w:hint="eastAsia"/>
          <w:sz w:val="24"/>
          <w:szCs w:val="24"/>
        </w:rPr>
        <w:t>6支参赛队根据抽签顺序进行比赛，由现场专业评审、大众评审以及网络评审相结合的方式，综合决定“最佳团体表演奖”一名、二等奖两名、三等奖三名，一并选出“表演之星”若干组成中央财经大学代表队参加北京市大学生心理剧大赛。</w:t>
      </w:r>
    </w:p>
    <w:p w:rsidR="00D91CF5" w:rsidRPr="000D00F3" w:rsidRDefault="00D91CF5" w:rsidP="00D91CF5">
      <w:pPr>
        <w:pStyle w:val="4"/>
      </w:pPr>
      <w:r w:rsidRPr="000D00F3">
        <w:rPr>
          <w:rFonts w:hint="eastAsia"/>
        </w:rPr>
        <w:lastRenderedPageBreak/>
        <w:t>3</w:t>
      </w:r>
      <w:r w:rsidRPr="000D00F3">
        <w:t>.</w:t>
      </w:r>
      <w:r w:rsidRPr="000D00F3">
        <w:rPr>
          <w:rFonts w:hint="eastAsia"/>
        </w:rPr>
        <w:t>“戏剧夜之梦”之颁奖典礼</w:t>
      </w:r>
    </w:p>
    <w:p w:rsidR="00D91CF5" w:rsidRDefault="00D91CF5" w:rsidP="00D91CF5">
      <w:pPr>
        <w:pStyle w:val="1"/>
        <w:spacing w:before="156" w:after="156"/>
      </w:pPr>
      <w:r w:rsidRPr="000D00F3">
        <w:rPr>
          <w:rFonts w:ascii="宋体" w:hAnsi="宋体"/>
          <w:sz w:val="24"/>
          <w:szCs w:val="24"/>
        </w:rPr>
        <w:t xml:space="preserve">   </w:t>
      </w:r>
      <w:r>
        <w:rPr>
          <w:rFonts w:ascii="宋体" w:hAnsi="宋体" w:hint="eastAsia"/>
          <w:sz w:val="24"/>
          <w:szCs w:val="24"/>
        </w:rPr>
        <w:t xml:space="preserve"> </w:t>
      </w:r>
      <w:r w:rsidRPr="000D00F3">
        <w:rPr>
          <w:rFonts w:ascii="宋体" w:hAnsi="宋体" w:hint="eastAsia"/>
          <w:sz w:val="24"/>
          <w:szCs w:val="24"/>
        </w:rPr>
        <w:t>决赛结束后，由嘉宾或老师进行致辞总结本次活动。随后将进行颁奖典礼，对获奖队伍和个人颁发奖状及奖杯。</w:t>
      </w:r>
    </w:p>
    <w:p w:rsidR="00D91CF5" w:rsidRPr="000D00F3" w:rsidRDefault="00D91CF5" w:rsidP="00D91CF5">
      <w:pPr>
        <w:pStyle w:val="1"/>
        <w:spacing w:before="156" w:after="156"/>
      </w:pPr>
      <w:r>
        <w:rPr>
          <w:rFonts w:hint="eastAsia"/>
        </w:rPr>
        <w:t>三</w:t>
      </w:r>
      <w:r>
        <w:t>、</w:t>
      </w:r>
      <w:r w:rsidRPr="000D00F3">
        <w:rPr>
          <w:rFonts w:hint="eastAsia"/>
        </w:rPr>
        <w:t>比赛规则</w:t>
      </w:r>
      <w:bookmarkEnd w:id="0"/>
    </w:p>
    <w:p w:rsidR="00D91CF5" w:rsidRPr="000D00F3" w:rsidRDefault="00D91CF5" w:rsidP="00D91CF5">
      <w:pPr>
        <w:pStyle w:val="3"/>
      </w:pPr>
      <w:bookmarkStart w:id="2" w:name="_Toc383974208"/>
      <w:r w:rsidRPr="000D00F3">
        <w:rPr>
          <w:rFonts w:hint="eastAsia"/>
        </w:rPr>
        <w:t>（一）心理剧剧本征集大赛</w:t>
      </w:r>
      <w:bookmarkEnd w:id="2"/>
    </w:p>
    <w:p w:rsidR="00D91CF5" w:rsidRPr="000D00F3" w:rsidRDefault="00D91CF5" w:rsidP="00D91CF5">
      <w:pPr>
        <w:pStyle w:val="4"/>
      </w:pPr>
      <w:r w:rsidRPr="000D00F3">
        <w:rPr>
          <w:rFonts w:hint="eastAsia"/>
        </w:rPr>
        <w:t>1</w:t>
      </w:r>
      <w:r>
        <w:rPr>
          <w:rFonts w:hint="eastAsia"/>
        </w:rPr>
        <w:t>.</w:t>
      </w:r>
      <w:r w:rsidRPr="000D00F3">
        <w:rPr>
          <w:rFonts w:hint="eastAsia"/>
        </w:rPr>
        <w:t>大赛流程</w:t>
      </w:r>
    </w:p>
    <w:p w:rsidR="00D91CF5" w:rsidRPr="000D00F3" w:rsidRDefault="00D91CF5" w:rsidP="00D91CF5">
      <w:pPr>
        <w:spacing w:line="360" w:lineRule="auto"/>
        <w:ind w:firstLineChars="200" w:firstLine="480"/>
        <w:rPr>
          <w:rFonts w:ascii="宋体" w:hAnsi="宋体"/>
          <w:sz w:val="24"/>
          <w:szCs w:val="24"/>
        </w:rPr>
      </w:pPr>
      <w:r w:rsidRPr="000D00F3">
        <w:rPr>
          <w:rFonts w:ascii="宋体" w:hAnsi="宋体" w:hint="eastAsia"/>
          <w:sz w:val="24"/>
          <w:szCs w:val="24"/>
        </w:rPr>
        <w:t>本次心理剧剧本征集面向全校学生，并邀请各学院写出一个剧本，同时同学们可自行组队进行参与。参赛团队将剧本的电子版上传，然后由评委老师选出六个优秀的剧本，优秀剧本的团队将参与接下来举办的心理剧情景表演大赛。</w:t>
      </w:r>
    </w:p>
    <w:p w:rsidR="00D91CF5" w:rsidRPr="000D00F3" w:rsidRDefault="00D91CF5" w:rsidP="00D91CF5">
      <w:pPr>
        <w:pStyle w:val="4"/>
      </w:pPr>
      <w:r w:rsidRPr="000D00F3">
        <w:rPr>
          <w:rFonts w:hint="eastAsia"/>
        </w:rPr>
        <w:t>2</w:t>
      </w:r>
      <w:r>
        <w:rPr>
          <w:rFonts w:hint="eastAsia"/>
        </w:rPr>
        <w:t>.</w:t>
      </w:r>
      <w:r w:rsidRPr="000D00F3">
        <w:rPr>
          <w:rFonts w:hint="eastAsia"/>
        </w:rPr>
        <w:t>内容要求</w:t>
      </w:r>
    </w:p>
    <w:p w:rsidR="00D91CF5" w:rsidRPr="000D00F3" w:rsidRDefault="00D91CF5" w:rsidP="00D91CF5">
      <w:pPr>
        <w:spacing w:line="360" w:lineRule="auto"/>
        <w:rPr>
          <w:rFonts w:ascii="宋体" w:hAnsi="宋体"/>
          <w:sz w:val="24"/>
          <w:szCs w:val="24"/>
        </w:rPr>
      </w:pPr>
      <w:r w:rsidRPr="000D00F3">
        <w:rPr>
          <w:rFonts w:ascii="宋体" w:hAnsi="宋体" w:hint="eastAsia"/>
          <w:b/>
          <w:sz w:val="32"/>
          <w:szCs w:val="32"/>
        </w:rPr>
        <w:t xml:space="preserve">   </w:t>
      </w:r>
      <w:r w:rsidRPr="000D00F3">
        <w:rPr>
          <w:rFonts w:ascii="宋体" w:hAnsi="宋体" w:hint="eastAsia"/>
          <w:sz w:val="24"/>
          <w:szCs w:val="24"/>
        </w:rPr>
        <w:t>征集的剧本要求突出反映剧中人物的心理问题和冲突，并展现其心理成长历程，在展现当代大学生风采的同时，可以使观众从剧中引起共鸣，从而促进观众心理上的自我成长。</w:t>
      </w:r>
    </w:p>
    <w:p w:rsidR="00D91CF5" w:rsidRPr="000D00F3" w:rsidRDefault="00D91CF5" w:rsidP="00D91CF5">
      <w:pPr>
        <w:spacing w:line="360" w:lineRule="auto"/>
        <w:rPr>
          <w:rFonts w:ascii="宋体" w:hAnsi="宋体"/>
          <w:sz w:val="24"/>
          <w:szCs w:val="24"/>
        </w:rPr>
      </w:pPr>
      <w:r w:rsidRPr="000D00F3">
        <w:rPr>
          <w:rFonts w:ascii="宋体" w:hAnsi="宋体" w:hint="eastAsia"/>
          <w:sz w:val="24"/>
          <w:szCs w:val="24"/>
        </w:rPr>
        <w:t xml:space="preserve">    在内容上鼓励参赛者聚焦与大学生生活息息相关的话题。剧本内容要突出角色内在的心理冲突与心理协调的过程。内容要贴近大学生学习、生活的实际，就大学生这一群体所折射出的心理现象，如人际障碍、学业困扰、网络成瘾、情感纠葛、就业压力与对未来迷茫的心态等方面的心理冲突进行创作。剧本应注重心理矛盾冲突的展现与解决，能给大学生启迪为最终目标。</w:t>
      </w:r>
    </w:p>
    <w:p w:rsidR="00D91CF5" w:rsidRPr="000D00F3" w:rsidRDefault="00D91CF5" w:rsidP="00D91CF5">
      <w:pPr>
        <w:pStyle w:val="4"/>
      </w:pPr>
      <w:r w:rsidRPr="000D00F3">
        <w:rPr>
          <w:rFonts w:hint="eastAsia"/>
        </w:rPr>
        <w:t>3</w:t>
      </w:r>
      <w:r>
        <w:rPr>
          <w:rFonts w:hint="eastAsia"/>
        </w:rPr>
        <w:t>.</w:t>
      </w:r>
      <w:r w:rsidRPr="000D00F3">
        <w:rPr>
          <w:rFonts w:hint="eastAsia"/>
        </w:rPr>
        <w:t>评选标准</w:t>
      </w:r>
    </w:p>
    <w:p w:rsidR="00D91CF5" w:rsidRPr="000D00F3" w:rsidRDefault="00D91CF5" w:rsidP="00D91CF5">
      <w:pPr>
        <w:numPr>
          <w:ilvl w:val="0"/>
          <w:numId w:val="6"/>
        </w:numPr>
        <w:spacing w:line="360" w:lineRule="auto"/>
        <w:ind w:left="1078"/>
        <w:rPr>
          <w:rFonts w:ascii="宋体" w:hAnsi="宋体"/>
          <w:sz w:val="24"/>
          <w:szCs w:val="24"/>
        </w:rPr>
      </w:pPr>
      <w:r w:rsidRPr="000D00F3">
        <w:rPr>
          <w:rFonts w:ascii="宋体" w:hAnsi="宋体" w:hint="eastAsia"/>
          <w:sz w:val="24"/>
          <w:szCs w:val="24"/>
        </w:rPr>
        <w:t>主题。主题明确、新颖，有教育和启示意义，适合大学生表演。</w:t>
      </w:r>
    </w:p>
    <w:p w:rsidR="00D91CF5" w:rsidRPr="000D00F3" w:rsidRDefault="00D91CF5" w:rsidP="00D91CF5">
      <w:pPr>
        <w:numPr>
          <w:ilvl w:val="0"/>
          <w:numId w:val="6"/>
        </w:numPr>
        <w:spacing w:line="360" w:lineRule="auto"/>
        <w:ind w:left="1078"/>
        <w:rPr>
          <w:rFonts w:ascii="宋体" w:hAnsi="宋体"/>
          <w:sz w:val="24"/>
          <w:szCs w:val="24"/>
        </w:rPr>
      </w:pPr>
      <w:r w:rsidRPr="000D00F3">
        <w:rPr>
          <w:rFonts w:ascii="宋体" w:hAnsi="宋体" w:hint="eastAsia"/>
          <w:sz w:val="24"/>
          <w:szCs w:val="24"/>
        </w:rPr>
        <w:t>内容。能够充分表达主题，内容健康、积极、向上、生动，体现大学</w:t>
      </w:r>
      <w:r w:rsidRPr="000D00F3">
        <w:rPr>
          <w:rFonts w:ascii="宋体" w:hAnsi="宋体" w:hint="eastAsia"/>
          <w:sz w:val="24"/>
          <w:szCs w:val="24"/>
        </w:rPr>
        <w:lastRenderedPageBreak/>
        <w:t>生心理世界，发生在大学生身边，符合大学生年龄特点。</w:t>
      </w:r>
    </w:p>
    <w:p w:rsidR="00D91CF5" w:rsidRPr="000D00F3" w:rsidRDefault="00D91CF5" w:rsidP="00D91CF5">
      <w:pPr>
        <w:numPr>
          <w:ilvl w:val="0"/>
          <w:numId w:val="6"/>
        </w:numPr>
        <w:spacing w:line="360" w:lineRule="auto"/>
        <w:ind w:left="1078"/>
        <w:rPr>
          <w:rFonts w:ascii="宋体" w:hAnsi="宋体"/>
          <w:sz w:val="24"/>
          <w:szCs w:val="24"/>
        </w:rPr>
      </w:pPr>
      <w:r w:rsidRPr="000D00F3">
        <w:rPr>
          <w:rFonts w:ascii="宋体" w:hAnsi="宋体" w:hint="eastAsia"/>
          <w:sz w:val="24"/>
          <w:szCs w:val="24"/>
        </w:rPr>
        <w:t xml:space="preserve">技术。心理问题与冲突表现清晰，解决方法生动、实用、有效。    </w:t>
      </w:r>
    </w:p>
    <w:p w:rsidR="00D91CF5" w:rsidRPr="000D00F3" w:rsidRDefault="00D91CF5" w:rsidP="00D91CF5">
      <w:pPr>
        <w:numPr>
          <w:ilvl w:val="0"/>
          <w:numId w:val="6"/>
        </w:numPr>
        <w:spacing w:line="360" w:lineRule="auto"/>
        <w:ind w:left="1078"/>
        <w:rPr>
          <w:rFonts w:ascii="宋体" w:hAnsi="宋体"/>
          <w:sz w:val="24"/>
          <w:szCs w:val="24"/>
        </w:rPr>
      </w:pPr>
      <w:r w:rsidRPr="000D00F3">
        <w:rPr>
          <w:rFonts w:ascii="宋体" w:hAnsi="宋体" w:hint="eastAsia"/>
          <w:sz w:val="24"/>
          <w:szCs w:val="24"/>
        </w:rPr>
        <w:t>情节。能够体现校园心理剧的心理情景，并且能感染读者。</w:t>
      </w:r>
    </w:p>
    <w:p w:rsidR="00D91CF5" w:rsidRPr="000D00F3" w:rsidRDefault="00D91CF5" w:rsidP="00D91CF5">
      <w:pPr>
        <w:numPr>
          <w:ilvl w:val="0"/>
          <w:numId w:val="6"/>
        </w:numPr>
        <w:spacing w:line="360" w:lineRule="auto"/>
        <w:ind w:left="1078"/>
        <w:rPr>
          <w:rFonts w:ascii="宋体" w:hAnsi="宋体"/>
          <w:sz w:val="24"/>
          <w:szCs w:val="24"/>
        </w:rPr>
      </w:pPr>
      <w:r w:rsidRPr="000D00F3">
        <w:rPr>
          <w:rFonts w:ascii="宋体" w:hAnsi="宋体" w:hint="eastAsia"/>
          <w:sz w:val="24"/>
          <w:szCs w:val="24"/>
        </w:rPr>
        <w:t xml:space="preserve">字数。字数要求在3000-5000字，表演呈现时长在15分钟左右。    </w:t>
      </w:r>
    </w:p>
    <w:p w:rsidR="00D91CF5" w:rsidRPr="000D00F3" w:rsidRDefault="00D91CF5" w:rsidP="00D91CF5">
      <w:pPr>
        <w:numPr>
          <w:ilvl w:val="0"/>
          <w:numId w:val="6"/>
        </w:numPr>
        <w:spacing w:line="360" w:lineRule="auto"/>
        <w:ind w:left="1078"/>
        <w:rPr>
          <w:rFonts w:ascii="宋体" w:hAnsi="宋体"/>
          <w:sz w:val="24"/>
          <w:szCs w:val="24"/>
        </w:rPr>
      </w:pPr>
      <w:r w:rsidRPr="000D00F3">
        <w:rPr>
          <w:rFonts w:ascii="宋体" w:hAnsi="宋体" w:hint="eastAsia"/>
          <w:sz w:val="24"/>
          <w:szCs w:val="24"/>
        </w:rPr>
        <w:t>其他。包括创作意图与原创性，人物介绍等方面。</w:t>
      </w:r>
    </w:p>
    <w:p w:rsidR="00D91CF5" w:rsidRPr="000D00F3" w:rsidRDefault="00D91CF5" w:rsidP="00D91CF5">
      <w:pPr>
        <w:pStyle w:val="3"/>
      </w:pPr>
      <w:bookmarkStart w:id="3" w:name="_Toc383974209"/>
      <w:r w:rsidRPr="000D00F3">
        <w:rPr>
          <w:rFonts w:hint="eastAsia"/>
        </w:rPr>
        <w:t>（二）心理剧情景表演大赛</w:t>
      </w:r>
      <w:bookmarkEnd w:id="3"/>
    </w:p>
    <w:p w:rsidR="00D91CF5" w:rsidRPr="000D00F3" w:rsidRDefault="00D91CF5" w:rsidP="00D91CF5">
      <w:pPr>
        <w:pStyle w:val="4"/>
      </w:pPr>
      <w:r w:rsidRPr="000D00F3">
        <w:rPr>
          <w:rFonts w:hint="eastAsia"/>
        </w:rPr>
        <w:t>1</w:t>
      </w:r>
      <w:r>
        <w:rPr>
          <w:rFonts w:hint="eastAsia"/>
        </w:rPr>
        <w:t>.</w:t>
      </w:r>
      <w:r w:rsidRPr="000D00F3">
        <w:rPr>
          <w:rFonts w:hint="eastAsia"/>
        </w:rPr>
        <w:t>大赛流程</w:t>
      </w:r>
    </w:p>
    <w:p w:rsidR="00D91CF5" w:rsidRPr="000D00F3" w:rsidRDefault="00D91CF5" w:rsidP="00D91CF5">
      <w:pPr>
        <w:spacing w:line="360" w:lineRule="auto"/>
        <w:ind w:firstLineChars="200" w:firstLine="480"/>
        <w:rPr>
          <w:rFonts w:ascii="宋体" w:hAnsi="宋体"/>
          <w:sz w:val="24"/>
          <w:szCs w:val="24"/>
        </w:rPr>
      </w:pPr>
      <w:r w:rsidRPr="000D00F3">
        <w:rPr>
          <w:rFonts w:ascii="宋体" w:hAnsi="宋体" w:hint="eastAsia"/>
          <w:sz w:val="24"/>
          <w:szCs w:val="24"/>
        </w:rPr>
        <w:t>由在心理剧剧本征集大赛中取得前六名成绩的优秀剧本，采取现场表演的形式进行比赛。赛前各参赛团队进行抽签，决定比赛顺序，依次进行表演。表演时由评委老师进行打分，满分为100分。</w:t>
      </w:r>
    </w:p>
    <w:p w:rsidR="00D91CF5" w:rsidRPr="000D00F3" w:rsidRDefault="00D91CF5" w:rsidP="00D91CF5">
      <w:pPr>
        <w:spacing w:line="360" w:lineRule="auto"/>
        <w:ind w:firstLineChars="200" w:firstLine="480"/>
        <w:rPr>
          <w:rFonts w:ascii="宋体" w:hAnsi="宋体"/>
          <w:sz w:val="24"/>
          <w:szCs w:val="24"/>
        </w:rPr>
      </w:pPr>
      <w:r w:rsidRPr="000D00F3">
        <w:rPr>
          <w:rFonts w:ascii="宋体" w:hAnsi="宋体" w:hint="eastAsia"/>
          <w:sz w:val="24"/>
          <w:szCs w:val="24"/>
        </w:rPr>
        <w:t>最终根据各表演团队的得分决出一等奖1名，二等奖2名，三等奖3名。并根据选手个人表现评选出“最佳女演员”和“最佳男演员”奖。</w:t>
      </w:r>
    </w:p>
    <w:p w:rsidR="00D91CF5" w:rsidRPr="003B26BE" w:rsidRDefault="00D91CF5" w:rsidP="00D91CF5">
      <w:pPr>
        <w:pStyle w:val="4"/>
      </w:pPr>
      <w:r w:rsidRPr="000D00F3">
        <w:rPr>
          <w:rFonts w:hint="eastAsia"/>
        </w:rPr>
        <w:t>2</w:t>
      </w:r>
      <w:r>
        <w:rPr>
          <w:rFonts w:hint="eastAsia"/>
        </w:rPr>
        <w:t>.</w:t>
      </w:r>
      <w:r w:rsidRPr="000D00F3">
        <w:rPr>
          <w:rFonts w:hint="eastAsia"/>
        </w:rPr>
        <w:t>评分标准</w:t>
      </w:r>
      <w:r w:rsidRPr="000D00F3">
        <w:rPr>
          <w:rFonts w:hint="eastAsia"/>
        </w:rPr>
        <w:t xml:space="preserve"> </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82"/>
      </w:tblGrid>
      <w:tr w:rsidR="00D91CF5" w:rsidRPr="000D00F3" w:rsidTr="008B7B04">
        <w:tc>
          <w:tcPr>
            <w:tcW w:w="2376" w:type="dxa"/>
            <w:shd w:val="clear" w:color="auto" w:fill="auto"/>
          </w:tcPr>
          <w:p w:rsidR="00D91CF5" w:rsidRPr="003B26BE" w:rsidRDefault="00D91CF5" w:rsidP="008B7B04">
            <w:pPr>
              <w:tabs>
                <w:tab w:val="left" w:pos="1470"/>
              </w:tabs>
              <w:jc w:val="center"/>
              <w:rPr>
                <w:rFonts w:ascii="宋体" w:hAnsi="宋体"/>
                <w:sz w:val="24"/>
                <w:szCs w:val="24"/>
              </w:rPr>
            </w:pPr>
            <w:r w:rsidRPr="003B26BE">
              <w:rPr>
                <w:rFonts w:ascii="宋体" w:hAnsi="宋体" w:hint="eastAsia"/>
                <w:sz w:val="24"/>
                <w:szCs w:val="24"/>
              </w:rPr>
              <w:t>类别</w:t>
            </w:r>
          </w:p>
        </w:tc>
        <w:tc>
          <w:tcPr>
            <w:tcW w:w="6382" w:type="dxa"/>
            <w:shd w:val="clear" w:color="auto" w:fill="auto"/>
          </w:tcPr>
          <w:p w:rsidR="00D91CF5" w:rsidRPr="003B26BE" w:rsidRDefault="00D91CF5" w:rsidP="008B7B04">
            <w:pPr>
              <w:jc w:val="center"/>
              <w:rPr>
                <w:rFonts w:ascii="宋体" w:hAnsi="宋体"/>
                <w:sz w:val="24"/>
                <w:szCs w:val="24"/>
              </w:rPr>
            </w:pPr>
            <w:r w:rsidRPr="003B26BE">
              <w:rPr>
                <w:rFonts w:ascii="宋体" w:hAnsi="宋体" w:hint="eastAsia"/>
                <w:sz w:val="24"/>
                <w:szCs w:val="24"/>
              </w:rPr>
              <w:t>评分标准</w:t>
            </w:r>
          </w:p>
        </w:tc>
      </w:tr>
      <w:tr w:rsidR="00D91CF5" w:rsidRPr="000D00F3" w:rsidTr="008B7B04">
        <w:tc>
          <w:tcPr>
            <w:tcW w:w="2376" w:type="dxa"/>
            <w:shd w:val="clear" w:color="auto" w:fill="auto"/>
          </w:tcPr>
          <w:p w:rsidR="00D91CF5" w:rsidRPr="003B26BE" w:rsidRDefault="00D91CF5" w:rsidP="008B7B04">
            <w:pPr>
              <w:rPr>
                <w:rFonts w:ascii="宋体" w:hAnsi="宋体"/>
                <w:sz w:val="24"/>
                <w:szCs w:val="24"/>
              </w:rPr>
            </w:pPr>
            <w:r w:rsidRPr="003B26BE">
              <w:rPr>
                <w:rFonts w:ascii="宋体" w:hAnsi="宋体" w:hint="eastAsia"/>
                <w:sz w:val="24"/>
                <w:szCs w:val="24"/>
              </w:rPr>
              <w:t>主题（20分）</w:t>
            </w:r>
          </w:p>
        </w:tc>
        <w:tc>
          <w:tcPr>
            <w:tcW w:w="6382" w:type="dxa"/>
            <w:shd w:val="clear" w:color="auto" w:fill="auto"/>
          </w:tcPr>
          <w:p w:rsidR="00D91CF5" w:rsidRPr="003B26BE" w:rsidRDefault="00D91CF5" w:rsidP="00D91CF5">
            <w:pPr>
              <w:numPr>
                <w:ilvl w:val="0"/>
                <w:numId w:val="1"/>
              </w:numPr>
              <w:rPr>
                <w:rFonts w:ascii="宋体" w:hAnsi="宋体"/>
                <w:sz w:val="24"/>
                <w:szCs w:val="24"/>
              </w:rPr>
            </w:pPr>
            <w:r w:rsidRPr="003B26BE">
              <w:rPr>
                <w:rFonts w:ascii="宋体" w:hAnsi="宋体" w:hint="eastAsia"/>
                <w:sz w:val="24"/>
                <w:szCs w:val="24"/>
              </w:rPr>
              <w:t>紧扣主题，反映出现代大学生的真实生活</w:t>
            </w:r>
          </w:p>
          <w:p w:rsidR="00D91CF5" w:rsidRPr="003B26BE" w:rsidRDefault="00D91CF5" w:rsidP="00D91CF5">
            <w:pPr>
              <w:numPr>
                <w:ilvl w:val="0"/>
                <w:numId w:val="1"/>
              </w:numPr>
              <w:rPr>
                <w:rFonts w:ascii="宋体" w:hAnsi="宋体"/>
                <w:sz w:val="24"/>
                <w:szCs w:val="24"/>
              </w:rPr>
            </w:pPr>
            <w:r w:rsidRPr="003B26BE">
              <w:rPr>
                <w:rFonts w:ascii="宋体" w:hAnsi="宋体" w:hint="eastAsia"/>
                <w:sz w:val="24"/>
                <w:szCs w:val="24"/>
              </w:rPr>
              <w:t>主题明确新颖，有创新性</w:t>
            </w:r>
          </w:p>
          <w:p w:rsidR="00D91CF5" w:rsidRPr="003B26BE" w:rsidRDefault="00D91CF5" w:rsidP="00D91CF5">
            <w:pPr>
              <w:numPr>
                <w:ilvl w:val="0"/>
                <w:numId w:val="1"/>
              </w:numPr>
              <w:rPr>
                <w:rFonts w:ascii="宋体" w:hAnsi="宋体"/>
                <w:sz w:val="24"/>
                <w:szCs w:val="24"/>
              </w:rPr>
            </w:pPr>
            <w:r w:rsidRPr="003B26BE">
              <w:rPr>
                <w:rFonts w:ascii="宋体" w:hAnsi="宋体" w:hint="eastAsia"/>
                <w:sz w:val="24"/>
                <w:szCs w:val="24"/>
              </w:rPr>
              <w:t>有教育、启发意义，体现大学生的气息</w:t>
            </w:r>
          </w:p>
        </w:tc>
      </w:tr>
      <w:tr w:rsidR="00D91CF5" w:rsidRPr="000D00F3" w:rsidTr="008B7B04">
        <w:tc>
          <w:tcPr>
            <w:tcW w:w="2376" w:type="dxa"/>
            <w:shd w:val="clear" w:color="auto" w:fill="auto"/>
          </w:tcPr>
          <w:p w:rsidR="00D91CF5" w:rsidRPr="003B26BE" w:rsidRDefault="00D91CF5" w:rsidP="008B7B04">
            <w:pPr>
              <w:rPr>
                <w:rFonts w:ascii="宋体" w:hAnsi="宋体"/>
                <w:sz w:val="24"/>
                <w:szCs w:val="24"/>
              </w:rPr>
            </w:pPr>
            <w:r w:rsidRPr="003B26BE">
              <w:rPr>
                <w:rFonts w:ascii="宋体" w:hAnsi="宋体" w:hint="eastAsia"/>
                <w:sz w:val="24"/>
                <w:szCs w:val="24"/>
              </w:rPr>
              <w:t>内容（20分）</w:t>
            </w:r>
          </w:p>
        </w:tc>
        <w:tc>
          <w:tcPr>
            <w:tcW w:w="6382" w:type="dxa"/>
            <w:shd w:val="clear" w:color="auto" w:fill="auto"/>
          </w:tcPr>
          <w:p w:rsidR="00D91CF5" w:rsidRPr="003B26BE" w:rsidRDefault="00D91CF5" w:rsidP="00D91CF5">
            <w:pPr>
              <w:numPr>
                <w:ilvl w:val="0"/>
                <w:numId w:val="2"/>
              </w:numPr>
              <w:rPr>
                <w:rFonts w:ascii="宋体" w:hAnsi="宋体"/>
                <w:sz w:val="24"/>
                <w:szCs w:val="24"/>
              </w:rPr>
            </w:pPr>
            <w:r w:rsidRPr="003B26BE">
              <w:rPr>
                <w:rFonts w:ascii="宋体" w:hAnsi="宋体" w:hint="eastAsia"/>
                <w:sz w:val="24"/>
                <w:szCs w:val="24"/>
              </w:rPr>
              <w:t>契合主题，内容健康向上，整体思路清晰</w:t>
            </w:r>
          </w:p>
          <w:p w:rsidR="00D91CF5" w:rsidRPr="003B26BE" w:rsidRDefault="00D91CF5" w:rsidP="00D91CF5">
            <w:pPr>
              <w:numPr>
                <w:ilvl w:val="0"/>
                <w:numId w:val="2"/>
              </w:numPr>
              <w:rPr>
                <w:rFonts w:ascii="宋体" w:hAnsi="宋体"/>
                <w:sz w:val="24"/>
                <w:szCs w:val="24"/>
              </w:rPr>
            </w:pPr>
            <w:r w:rsidRPr="003B26BE">
              <w:rPr>
                <w:rFonts w:ascii="宋体" w:hAnsi="宋体" w:hint="eastAsia"/>
                <w:sz w:val="24"/>
                <w:szCs w:val="24"/>
              </w:rPr>
              <w:t>剧情完整连贯，逻辑鲜明</w:t>
            </w:r>
          </w:p>
        </w:tc>
      </w:tr>
      <w:tr w:rsidR="00D91CF5" w:rsidRPr="000D00F3" w:rsidTr="008B7B04">
        <w:tc>
          <w:tcPr>
            <w:tcW w:w="2376" w:type="dxa"/>
            <w:shd w:val="clear" w:color="auto" w:fill="auto"/>
          </w:tcPr>
          <w:p w:rsidR="00D91CF5" w:rsidRPr="003B26BE" w:rsidRDefault="00D91CF5" w:rsidP="008B7B04">
            <w:pPr>
              <w:rPr>
                <w:rFonts w:ascii="宋体" w:hAnsi="宋体"/>
                <w:sz w:val="24"/>
                <w:szCs w:val="24"/>
              </w:rPr>
            </w:pPr>
            <w:r w:rsidRPr="003B26BE">
              <w:rPr>
                <w:rFonts w:ascii="宋体" w:hAnsi="宋体" w:hint="eastAsia"/>
                <w:sz w:val="24"/>
                <w:szCs w:val="24"/>
              </w:rPr>
              <w:t>表演（40分）</w:t>
            </w:r>
          </w:p>
        </w:tc>
        <w:tc>
          <w:tcPr>
            <w:tcW w:w="6382" w:type="dxa"/>
            <w:shd w:val="clear" w:color="auto" w:fill="auto"/>
          </w:tcPr>
          <w:p w:rsidR="00D91CF5" w:rsidRPr="003B26BE" w:rsidRDefault="00D91CF5" w:rsidP="00D91CF5">
            <w:pPr>
              <w:numPr>
                <w:ilvl w:val="0"/>
                <w:numId w:val="3"/>
              </w:numPr>
              <w:rPr>
                <w:rFonts w:ascii="宋体" w:hAnsi="宋体"/>
                <w:sz w:val="24"/>
                <w:szCs w:val="24"/>
              </w:rPr>
            </w:pPr>
            <w:r w:rsidRPr="003B26BE">
              <w:rPr>
                <w:rFonts w:ascii="宋体" w:hAnsi="宋体" w:hint="eastAsia"/>
                <w:sz w:val="24"/>
                <w:szCs w:val="24"/>
              </w:rPr>
              <w:t>演员表演从语言、表情、动作、表现力四个方面进行考察</w:t>
            </w:r>
          </w:p>
          <w:p w:rsidR="00D91CF5" w:rsidRPr="003B26BE" w:rsidRDefault="00D91CF5" w:rsidP="00D91CF5">
            <w:pPr>
              <w:numPr>
                <w:ilvl w:val="0"/>
                <w:numId w:val="3"/>
              </w:numPr>
              <w:rPr>
                <w:rFonts w:ascii="宋体" w:hAnsi="宋体"/>
                <w:sz w:val="24"/>
                <w:szCs w:val="24"/>
              </w:rPr>
            </w:pPr>
            <w:r w:rsidRPr="003B26BE">
              <w:rPr>
                <w:rFonts w:ascii="宋体" w:hAnsi="宋体" w:hint="eastAsia"/>
                <w:sz w:val="24"/>
                <w:szCs w:val="24"/>
              </w:rPr>
              <w:t>演员表情自然流畅，表演生动，具有感召力，成分体现角色心声</w:t>
            </w:r>
          </w:p>
          <w:p w:rsidR="00D91CF5" w:rsidRPr="003B26BE" w:rsidRDefault="00D91CF5" w:rsidP="00D91CF5">
            <w:pPr>
              <w:numPr>
                <w:ilvl w:val="0"/>
                <w:numId w:val="3"/>
              </w:numPr>
              <w:rPr>
                <w:rFonts w:ascii="宋体" w:hAnsi="宋体"/>
                <w:sz w:val="24"/>
                <w:szCs w:val="24"/>
              </w:rPr>
            </w:pPr>
            <w:r w:rsidRPr="003B26BE">
              <w:rPr>
                <w:rFonts w:ascii="宋体" w:hAnsi="宋体" w:hint="eastAsia"/>
                <w:sz w:val="24"/>
                <w:szCs w:val="24"/>
              </w:rPr>
              <w:t>演员声音洪亮，吐字清晰，富有感情具有一定的感染力</w:t>
            </w:r>
          </w:p>
          <w:p w:rsidR="00D91CF5" w:rsidRPr="003B26BE" w:rsidRDefault="00D91CF5" w:rsidP="00D91CF5">
            <w:pPr>
              <w:numPr>
                <w:ilvl w:val="0"/>
                <w:numId w:val="3"/>
              </w:numPr>
              <w:rPr>
                <w:rFonts w:ascii="宋体" w:hAnsi="宋体"/>
                <w:sz w:val="24"/>
                <w:szCs w:val="24"/>
              </w:rPr>
            </w:pPr>
            <w:r w:rsidRPr="003B26BE">
              <w:rPr>
                <w:rFonts w:ascii="宋体" w:hAnsi="宋体" w:hint="eastAsia"/>
                <w:sz w:val="24"/>
                <w:szCs w:val="24"/>
              </w:rPr>
              <w:t>演员之间配合默契，能够应变灵活</w:t>
            </w:r>
          </w:p>
        </w:tc>
      </w:tr>
      <w:tr w:rsidR="00D91CF5" w:rsidRPr="000D00F3" w:rsidTr="008B7B04">
        <w:tc>
          <w:tcPr>
            <w:tcW w:w="2376" w:type="dxa"/>
            <w:shd w:val="clear" w:color="auto" w:fill="auto"/>
          </w:tcPr>
          <w:p w:rsidR="00D91CF5" w:rsidRPr="003B26BE" w:rsidRDefault="00D91CF5" w:rsidP="008B7B04">
            <w:pPr>
              <w:rPr>
                <w:rFonts w:ascii="宋体" w:hAnsi="宋体"/>
                <w:sz w:val="24"/>
                <w:szCs w:val="24"/>
              </w:rPr>
            </w:pPr>
            <w:r w:rsidRPr="003B26BE">
              <w:rPr>
                <w:rFonts w:ascii="宋体" w:hAnsi="宋体" w:hint="eastAsia"/>
                <w:sz w:val="24"/>
                <w:szCs w:val="24"/>
              </w:rPr>
              <w:t>台风（10分）</w:t>
            </w:r>
          </w:p>
        </w:tc>
        <w:tc>
          <w:tcPr>
            <w:tcW w:w="6382" w:type="dxa"/>
            <w:shd w:val="clear" w:color="auto" w:fill="auto"/>
          </w:tcPr>
          <w:p w:rsidR="00D91CF5" w:rsidRPr="003B26BE" w:rsidRDefault="00D91CF5" w:rsidP="00D91CF5">
            <w:pPr>
              <w:numPr>
                <w:ilvl w:val="0"/>
                <w:numId w:val="4"/>
              </w:numPr>
              <w:rPr>
                <w:rFonts w:ascii="宋体" w:hAnsi="宋体"/>
                <w:sz w:val="24"/>
                <w:szCs w:val="24"/>
              </w:rPr>
            </w:pPr>
            <w:r w:rsidRPr="003B26BE">
              <w:rPr>
                <w:rFonts w:ascii="宋体" w:hAnsi="宋体" w:hint="eastAsia"/>
                <w:sz w:val="24"/>
                <w:szCs w:val="24"/>
              </w:rPr>
              <w:t>精神面貌良好、态度认真，着装整洁</w:t>
            </w:r>
          </w:p>
          <w:p w:rsidR="00D91CF5" w:rsidRPr="003B26BE" w:rsidRDefault="00D91CF5" w:rsidP="00D91CF5">
            <w:pPr>
              <w:numPr>
                <w:ilvl w:val="0"/>
                <w:numId w:val="4"/>
              </w:numPr>
              <w:rPr>
                <w:rFonts w:ascii="宋体" w:hAnsi="宋体"/>
                <w:sz w:val="24"/>
                <w:szCs w:val="24"/>
              </w:rPr>
            </w:pPr>
            <w:r w:rsidRPr="003B26BE">
              <w:rPr>
                <w:rFonts w:ascii="宋体" w:hAnsi="宋体" w:hint="eastAsia"/>
                <w:sz w:val="24"/>
                <w:szCs w:val="24"/>
              </w:rPr>
              <w:t>稳重大方，自然得体</w:t>
            </w:r>
          </w:p>
        </w:tc>
      </w:tr>
      <w:tr w:rsidR="00D91CF5" w:rsidRPr="000D00F3" w:rsidTr="008B7B04">
        <w:tc>
          <w:tcPr>
            <w:tcW w:w="2376" w:type="dxa"/>
            <w:shd w:val="clear" w:color="auto" w:fill="auto"/>
          </w:tcPr>
          <w:p w:rsidR="00D91CF5" w:rsidRPr="003B26BE" w:rsidRDefault="00D91CF5" w:rsidP="008B7B04">
            <w:pPr>
              <w:rPr>
                <w:rFonts w:ascii="宋体" w:hAnsi="宋体"/>
                <w:sz w:val="24"/>
                <w:szCs w:val="24"/>
              </w:rPr>
            </w:pPr>
            <w:r w:rsidRPr="003B26BE">
              <w:rPr>
                <w:rFonts w:ascii="宋体" w:hAnsi="宋体" w:hint="eastAsia"/>
                <w:sz w:val="24"/>
                <w:szCs w:val="24"/>
              </w:rPr>
              <w:t>整体效果</w:t>
            </w:r>
          </w:p>
          <w:p w:rsidR="00D91CF5" w:rsidRPr="003B26BE" w:rsidRDefault="00D91CF5" w:rsidP="008B7B04">
            <w:pPr>
              <w:rPr>
                <w:rFonts w:ascii="宋体" w:hAnsi="宋体"/>
                <w:sz w:val="24"/>
                <w:szCs w:val="24"/>
              </w:rPr>
            </w:pPr>
            <w:r w:rsidRPr="003B26BE">
              <w:rPr>
                <w:rFonts w:ascii="宋体" w:hAnsi="宋体" w:hint="eastAsia"/>
                <w:sz w:val="24"/>
                <w:szCs w:val="24"/>
              </w:rPr>
              <w:t>（10分）</w:t>
            </w:r>
          </w:p>
        </w:tc>
        <w:tc>
          <w:tcPr>
            <w:tcW w:w="6382" w:type="dxa"/>
            <w:shd w:val="clear" w:color="auto" w:fill="auto"/>
          </w:tcPr>
          <w:p w:rsidR="00D91CF5" w:rsidRPr="003B26BE" w:rsidRDefault="00D91CF5" w:rsidP="00D91CF5">
            <w:pPr>
              <w:numPr>
                <w:ilvl w:val="0"/>
                <w:numId w:val="5"/>
              </w:numPr>
              <w:rPr>
                <w:rFonts w:ascii="宋体" w:hAnsi="宋体"/>
                <w:sz w:val="24"/>
                <w:szCs w:val="24"/>
              </w:rPr>
            </w:pPr>
            <w:r w:rsidRPr="003B26BE">
              <w:rPr>
                <w:rFonts w:ascii="宋体" w:hAnsi="宋体" w:hint="eastAsia"/>
                <w:sz w:val="24"/>
                <w:szCs w:val="24"/>
              </w:rPr>
              <w:t>观众的反映热烈度</w:t>
            </w:r>
          </w:p>
          <w:p w:rsidR="00D91CF5" w:rsidRPr="003B26BE" w:rsidRDefault="00D91CF5" w:rsidP="00D91CF5">
            <w:pPr>
              <w:numPr>
                <w:ilvl w:val="0"/>
                <w:numId w:val="5"/>
              </w:numPr>
              <w:rPr>
                <w:rFonts w:ascii="宋体" w:hAnsi="宋体"/>
                <w:sz w:val="24"/>
                <w:szCs w:val="24"/>
              </w:rPr>
            </w:pPr>
            <w:r w:rsidRPr="003B26BE">
              <w:rPr>
                <w:rFonts w:ascii="宋体" w:hAnsi="宋体" w:hint="eastAsia"/>
                <w:sz w:val="24"/>
                <w:szCs w:val="24"/>
              </w:rPr>
              <w:t>舞台场景布置，服装道具齐全合适</w:t>
            </w:r>
          </w:p>
        </w:tc>
      </w:tr>
    </w:tbl>
    <w:p w:rsidR="003F12B7" w:rsidRPr="00D91CF5" w:rsidRDefault="003F12B7"/>
    <w:sectPr w:rsidR="003F12B7" w:rsidRPr="00D91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27A"/>
    <w:multiLevelType w:val="hybridMultilevel"/>
    <w:tmpl w:val="20E8DB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A4F2F9A"/>
    <w:multiLevelType w:val="hybridMultilevel"/>
    <w:tmpl w:val="1D4E83A4"/>
    <w:lvl w:ilvl="0" w:tplc="04090011">
      <w:start w:val="1"/>
      <w:numFmt w:val="decimal"/>
      <w:lvlText w:val="%1)"/>
      <w:lvlJc w:val="left"/>
      <w:pPr>
        <w:ind w:left="1080" w:hanging="420"/>
      </w:p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48C26F9C"/>
    <w:multiLevelType w:val="hybridMultilevel"/>
    <w:tmpl w:val="FF76FF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95D341A"/>
    <w:multiLevelType w:val="hybridMultilevel"/>
    <w:tmpl w:val="17A096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2BA34FB"/>
    <w:multiLevelType w:val="hybridMultilevel"/>
    <w:tmpl w:val="7286E7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13D768A"/>
    <w:multiLevelType w:val="hybridMultilevel"/>
    <w:tmpl w:val="9CC478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F5"/>
    <w:rsid w:val="00021E66"/>
    <w:rsid w:val="00041193"/>
    <w:rsid w:val="000521A1"/>
    <w:rsid w:val="00064E41"/>
    <w:rsid w:val="00071DAB"/>
    <w:rsid w:val="000A23DF"/>
    <w:rsid w:val="000C2FDB"/>
    <w:rsid w:val="00111253"/>
    <w:rsid w:val="00135F4A"/>
    <w:rsid w:val="00152F8D"/>
    <w:rsid w:val="00175D05"/>
    <w:rsid w:val="00184D8B"/>
    <w:rsid w:val="00193F84"/>
    <w:rsid w:val="00195368"/>
    <w:rsid w:val="0019674C"/>
    <w:rsid w:val="001B0A47"/>
    <w:rsid w:val="001C2B1C"/>
    <w:rsid w:val="001D4A10"/>
    <w:rsid w:val="001E4814"/>
    <w:rsid w:val="001E5189"/>
    <w:rsid w:val="001F2039"/>
    <w:rsid w:val="00206459"/>
    <w:rsid w:val="00232F7F"/>
    <w:rsid w:val="00237836"/>
    <w:rsid w:val="00245882"/>
    <w:rsid w:val="002644A0"/>
    <w:rsid w:val="00266249"/>
    <w:rsid w:val="00297E43"/>
    <w:rsid w:val="002B1C71"/>
    <w:rsid w:val="002B61F5"/>
    <w:rsid w:val="002F0796"/>
    <w:rsid w:val="0030009F"/>
    <w:rsid w:val="00304816"/>
    <w:rsid w:val="00326109"/>
    <w:rsid w:val="003847BB"/>
    <w:rsid w:val="00384800"/>
    <w:rsid w:val="00394683"/>
    <w:rsid w:val="003B02D2"/>
    <w:rsid w:val="003D283C"/>
    <w:rsid w:val="003D394A"/>
    <w:rsid w:val="003E5EA0"/>
    <w:rsid w:val="003F12B7"/>
    <w:rsid w:val="00405F71"/>
    <w:rsid w:val="004071F2"/>
    <w:rsid w:val="00415BDD"/>
    <w:rsid w:val="00427BA6"/>
    <w:rsid w:val="0044112B"/>
    <w:rsid w:val="004552D7"/>
    <w:rsid w:val="0047011F"/>
    <w:rsid w:val="004769B9"/>
    <w:rsid w:val="004A7A3E"/>
    <w:rsid w:val="004B6679"/>
    <w:rsid w:val="00510BEE"/>
    <w:rsid w:val="0051700B"/>
    <w:rsid w:val="005176F4"/>
    <w:rsid w:val="00520E84"/>
    <w:rsid w:val="00520F8A"/>
    <w:rsid w:val="0053341D"/>
    <w:rsid w:val="00564748"/>
    <w:rsid w:val="00565D7B"/>
    <w:rsid w:val="00573AE7"/>
    <w:rsid w:val="00597B7C"/>
    <w:rsid w:val="005A03DB"/>
    <w:rsid w:val="005A6387"/>
    <w:rsid w:val="005D29AD"/>
    <w:rsid w:val="005E54D9"/>
    <w:rsid w:val="005F1BB2"/>
    <w:rsid w:val="00612E5A"/>
    <w:rsid w:val="00620F00"/>
    <w:rsid w:val="00623902"/>
    <w:rsid w:val="0062662B"/>
    <w:rsid w:val="0063306E"/>
    <w:rsid w:val="00660C15"/>
    <w:rsid w:val="00674D4C"/>
    <w:rsid w:val="006C7C8B"/>
    <w:rsid w:val="006F1FEB"/>
    <w:rsid w:val="006F31EB"/>
    <w:rsid w:val="007000D5"/>
    <w:rsid w:val="0072354E"/>
    <w:rsid w:val="00737064"/>
    <w:rsid w:val="007447B8"/>
    <w:rsid w:val="00746D49"/>
    <w:rsid w:val="00793D2A"/>
    <w:rsid w:val="007B012B"/>
    <w:rsid w:val="007B6BEB"/>
    <w:rsid w:val="007E3995"/>
    <w:rsid w:val="007E76C7"/>
    <w:rsid w:val="00846FC4"/>
    <w:rsid w:val="00860C6E"/>
    <w:rsid w:val="0089140C"/>
    <w:rsid w:val="008B596B"/>
    <w:rsid w:val="008C60D2"/>
    <w:rsid w:val="008D2964"/>
    <w:rsid w:val="008F4F3F"/>
    <w:rsid w:val="008F5C5C"/>
    <w:rsid w:val="00906DE3"/>
    <w:rsid w:val="009302BF"/>
    <w:rsid w:val="00934F25"/>
    <w:rsid w:val="009377D7"/>
    <w:rsid w:val="00946DD7"/>
    <w:rsid w:val="00954151"/>
    <w:rsid w:val="00960454"/>
    <w:rsid w:val="00960EF3"/>
    <w:rsid w:val="00965949"/>
    <w:rsid w:val="00984420"/>
    <w:rsid w:val="00986AE6"/>
    <w:rsid w:val="009C3490"/>
    <w:rsid w:val="009C7D4F"/>
    <w:rsid w:val="00A07D6B"/>
    <w:rsid w:val="00A148C3"/>
    <w:rsid w:val="00A22824"/>
    <w:rsid w:val="00A45512"/>
    <w:rsid w:val="00A9545F"/>
    <w:rsid w:val="00A96AC3"/>
    <w:rsid w:val="00A96CEF"/>
    <w:rsid w:val="00AA56E8"/>
    <w:rsid w:val="00AA5CF7"/>
    <w:rsid w:val="00AB4295"/>
    <w:rsid w:val="00AE2EE9"/>
    <w:rsid w:val="00AE3883"/>
    <w:rsid w:val="00AF003E"/>
    <w:rsid w:val="00B31258"/>
    <w:rsid w:val="00B35357"/>
    <w:rsid w:val="00B572A4"/>
    <w:rsid w:val="00B83875"/>
    <w:rsid w:val="00B8479A"/>
    <w:rsid w:val="00B904A1"/>
    <w:rsid w:val="00BA1B71"/>
    <w:rsid w:val="00BD1800"/>
    <w:rsid w:val="00BF30F9"/>
    <w:rsid w:val="00BF4434"/>
    <w:rsid w:val="00C01590"/>
    <w:rsid w:val="00C153F6"/>
    <w:rsid w:val="00C21154"/>
    <w:rsid w:val="00C24165"/>
    <w:rsid w:val="00C36FE1"/>
    <w:rsid w:val="00C914EA"/>
    <w:rsid w:val="00C93DAC"/>
    <w:rsid w:val="00CF366F"/>
    <w:rsid w:val="00CF6289"/>
    <w:rsid w:val="00D03846"/>
    <w:rsid w:val="00D04917"/>
    <w:rsid w:val="00D44B88"/>
    <w:rsid w:val="00D6592C"/>
    <w:rsid w:val="00D86599"/>
    <w:rsid w:val="00D87CC2"/>
    <w:rsid w:val="00D91CF5"/>
    <w:rsid w:val="00DC3418"/>
    <w:rsid w:val="00DD71C6"/>
    <w:rsid w:val="00DE5065"/>
    <w:rsid w:val="00E03E2C"/>
    <w:rsid w:val="00E44037"/>
    <w:rsid w:val="00E856AE"/>
    <w:rsid w:val="00E901C1"/>
    <w:rsid w:val="00EB7091"/>
    <w:rsid w:val="00EC359F"/>
    <w:rsid w:val="00EC6A56"/>
    <w:rsid w:val="00EE78A7"/>
    <w:rsid w:val="00F12ADB"/>
    <w:rsid w:val="00F2532C"/>
    <w:rsid w:val="00F30B3E"/>
    <w:rsid w:val="00F346BD"/>
    <w:rsid w:val="00FC3D0D"/>
    <w:rsid w:val="00FD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0ED48-B4BE-44D9-A273-EFA1740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CF5"/>
    <w:pPr>
      <w:widowControl w:val="0"/>
      <w:jc w:val="both"/>
    </w:pPr>
    <w:rPr>
      <w:rFonts w:ascii="Calibri" w:eastAsia="宋体" w:hAnsi="Calibri" w:cs="Times New Roman"/>
    </w:rPr>
  </w:style>
  <w:style w:type="paragraph" w:styleId="1">
    <w:name w:val="heading 1"/>
    <w:basedOn w:val="a"/>
    <w:next w:val="a"/>
    <w:link w:val="1Char"/>
    <w:uiPriority w:val="9"/>
    <w:qFormat/>
    <w:rsid w:val="00D91CF5"/>
    <w:pPr>
      <w:keepNext/>
      <w:keepLines/>
      <w:spacing w:beforeLines="50" w:before="50" w:afterLines="50" w:after="50" w:line="578" w:lineRule="auto"/>
      <w:outlineLvl w:val="0"/>
    </w:pPr>
    <w:rPr>
      <w:b/>
      <w:bCs/>
      <w:kern w:val="44"/>
      <w:sz w:val="36"/>
      <w:szCs w:val="32"/>
    </w:rPr>
  </w:style>
  <w:style w:type="paragraph" w:styleId="3">
    <w:name w:val="heading 3"/>
    <w:basedOn w:val="a"/>
    <w:next w:val="a"/>
    <w:link w:val="3Char"/>
    <w:uiPriority w:val="9"/>
    <w:qFormat/>
    <w:rsid w:val="00D91CF5"/>
    <w:pPr>
      <w:keepNext/>
      <w:keepLines/>
      <w:spacing w:line="415" w:lineRule="auto"/>
      <w:outlineLvl w:val="2"/>
    </w:pPr>
    <w:rPr>
      <w:b/>
      <w:bCs/>
      <w:sz w:val="32"/>
      <w:szCs w:val="32"/>
    </w:rPr>
  </w:style>
  <w:style w:type="paragraph" w:styleId="4">
    <w:name w:val="heading 4"/>
    <w:basedOn w:val="a"/>
    <w:next w:val="a"/>
    <w:link w:val="4Char"/>
    <w:uiPriority w:val="9"/>
    <w:unhideWhenUsed/>
    <w:qFormat/>
    <w:rsid w:val="00D91CF5"/>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a"/>
    <w:link w:val="1Char0"/>
    <w:qFormat/>
    <w:rsid w:val="00965949"/>
    <w:pPr>
      <w:spacing w:line="360" w:lineRule="auto"/>
      <w:ind w:firstLineChars="200" w:firstLine="420"/>
    </w:pPr>
  </w:style>
  <w:style w:type="character" w:customStyle="1" w:styleId="1Char0">
    <w:name w:val="样式1 Char"/>
    <w:basedOn w:val="a0"/>
    <w:link w:val="10"/>
    <w:rsid w:val="00965949"/>
  </w:style>
  <w:style w:type="character" w:customStyle="1" w:styleId="1Char">
    <w:name w:val="标题 1 Char"/>
    <w:basedOn w:val="a0"/>
    <w:link w:val="1"/>
    <w:uiPriority w:val="9"/>
    <w:rsid w:val="00D91CF5"/>
    <w:rPr>
      <w:rFonts w:ascii="Calibri" w:eastAsia="宋体" w:hAnsi="Calibri" w:cs="Times New Roman"/>
      <w:b/>
      <w:bCs/>
      <w:kern w:val="44"/>
      <w:sz w:val="36"/>
      <w:szCs w:val="32"/>
    </w:rPr>
  </w:style>
  <w:style w:type="character" w:customStyle="1" w:styleId="3Char">
    <w:name w:val="标题 3 Char"/>
    <w:basedOn w:val="a0"/>
    <w:link w:val="3"/>
    <w:uiPriority w:val="9"/>
    <w:rsid w:val="00D91CF5"/>
    <w:rPr>
      <w:rFonts w:ascii="Calibri" w:eastAsia="宋体" w:hAnsi="Calibri" w:cs="Times New Roman"/>
      <w:b/>
      <w:bCs/>
      <w:sz w:val="32"/>
      <w:szCs w:val="32"/>
    </w:rPr>
  </w:style>
  <w:style w:type="character" w:customStyle="1" w:styleId="4Char">
    <w:name w:val="标题 4 Char"/>
    <w:basedOn w:val="a0"/>
    <w:link w:val="4"/>
    <w:uiPriority w:val="9"/>
    <w:rsid w:val="00D91CF5"/>
    <w:rPr>
      <w:rFonts w:ascii="Cambria" w:eastAsia="宋体" w:hAnsi="Cambria"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267</Words>
  <Characters>1528</Characters>
  <Application>Microsoft Office Word</Application>
  <DocSecurity>0</DocSecurity>
  <Lines>12</Lines>
  <Paragraphs>3</Paragraphs>
  <ScaleCrop>false</ScaleCrop>
  <Company>Microsoft</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2014-04-01T04:18:00Z</dcterms:created>
  <dcterms:modified xsi:type="dcterms:W3CDTF">2014-04-01T04:24:00Z</dcterms:modified>
</cp:coreProperties>
</file>